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D4E1E">
      <w:pPr>
        <w:tabs>
          <w:tab w:val="right" w:pos="8730"/>
        </w:tabs>
        <w:spacing w:line="620" w:lineRule="exact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 w14:paraId="5901E197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081690D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"/>
        <w:gridCol w:w="834"/>
        <w:gridCol w:w="566"/>
        <w:gridCol w:w="1323"/>
        <w:gridCol w:w="272"/>
        <w:gridCol w:w="733"/>
        <w:gridCol w:w="259"/>
        <w:gridCol w:w="253"/>
        <w:gridCol w:w="1484"/>
        <w:gridCol w:w="443"/>
        <w:gridCol w:w="713"/>
        <w:gridCol w:w="244"/>
        <w:gridCol w:w="165"/>
        <w:gridCol w:w="334"/>
        <w:gridCol w:w="1393"/>
      </w:tblGrid>
      <w:tr w14:paraId="0DE00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55A889E0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8FE06D">
            <w:pPr>
              <w:spacing w:line="240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回望飞天路！跟着牧羊少年一步步从山沟走向梦想之巅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6DFF80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89A8B">
            <w:pPr>
              <w:spacing w:line="300" w:lineRule="exact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创意传播</w:t>
            </w:r>
          </w:p>
        </w:tc>
      </w:tr>
      <w:tr w14:paraId="710EB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3B157B7A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B07898">
            <w:pPr>
              <w:spacing w:line="240" w:lineRule="auto"/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221803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1E4796B2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D47C99">
            <w:pPr>
              <w:spacing w:line="300" w:lineRule="exac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2066字</w:t>
            </w: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150054">
            <w:pPr>
              <w:spacing w:line="300" w:lineRule="exact"/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F1EB67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国家通用</w:t>
            </w:r>
          </w:p>
          <w:p w14:paraId="34BF2B36">
            <w:pPr>
              <w:spacing w:line="300" w:lineRule="exac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语言文字</w:t>
            </w:r>
          </w:p>
        </w:tc>
      </w:tr>
      <w:tr w14:paraId="7187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92" w:type="dxa"/>
            <w:gridSpan w:val="3"/>
            <w:vAlign w:val="center"/>
          </w:tcPr>
          <w:p w14:paraId="3C355CBC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401BC">
            <w:pPr>
              <w:spacing w:line="240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弓春伟、王玉甫、张瑾、张明、姚雪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FFA3F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1E9F">
            <w:pPr>
              <w:spacing w:line="240" w:lineRule="auto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张瑾、张明、姚雪</w:t>
            </w:r>
          </w:p>
        </w:tc>
      </w:tr>
      <w:tr w14:paraId="300E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  <w:jc w:val="center"/>
        </w:trPr>
        <w:tc>
          <w:tcPr>
            <w:tcW w:w="1692" w:type="dxa"/>
            <w:gridSpan w:val="3"/>
            <w:vAlign w:val="center"/>
          </w:tcPr>
          <w:p w14:paraId="06716243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2D88">
            <w:pPr>
              <w:spacing w:line="240" w:lineRule="auto"/>
              <w:jc w:val="lef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内蒙古广播电视台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9EC98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E4E4F">
            <w:pPr>
              <w:spacing w:line="240" w:lineRule="exact"/>
              <w:jc w:val="lef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奔腾融媒微信公众号</w:t>
            </w:r>
          </w:p>
        </w:tc>
      </w:tr>
      <w:tr w14:paraId="6789B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889C329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2FC8FA">
            <w:pPr>
              <w:spacing w:line="24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2025年4月26日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08时31分</w:t>
            </w:r>
          </w:p>
        </w:tc>
        <w:tc>
          <w:tcPr>
            <w:tcW w:w="1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6005F8">
            <w:pPr>
              <w:spacing w:line="380" w:lineRule="exact"/>
              <w:jc w:val="both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87C5EB">
            <w:pPr>
              <w:spacing w:line="240" w:lineRule="exact"/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否</w:t>
            </w:r>
          </w:p>
        </w:tc>
      </w:tr>
      <w:tr w14:paraId="55CD1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05B1919A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79951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5C5387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E6769">
            <w:pPr>
              <w:spacing w:line="380" w:lineRule="exact"/>
              <w:jc w:val="center"/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 w14:paraId="2C6D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exact"/>
          <w:jc w:val="center"/>
        </w:trPr>
        <w:tc>
          <w:tcPr>
            <w:tcW w:w="1692" w:type="dxa"/>
            <w:gridSpan w:val="3"/>
            <w:vAlign w:val="center"/>
          </w:tcPr>
          <w:p w14:paraId="50363F4F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40013583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81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DB821">
            <w:pPr>
              <w:jc w:val="lef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</w:rPr>
              <w:instrText xml:space="preserve"> HYPERLINK "https://mp.weixin.qq.com/s/1SQK1kdEJOHcxnceaR6YeQ" </w:instrText>
            </w: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</w:rPr>
              <w:fldChar w:fldCharType="separate"/>
            </w:r>
            <w:r>
              <w:rPr>
                <w:rStyle w:val="16"/>
                <w:rFonts w:hint="eastAsia" w:ascii="仿宋" w:hAnsi="仿宋" w:eastAsia="仿宋" w:cs="仿宋"/>
                <w:sz w:val="21"/>
                <w:szCs w:val="21"/>
              </w:rPr>
              <w:t>https://mp.weixin.qq.com/s/1SQK1kdEJOHcxnceaR6YeQ</w:t>
            </w: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436880" cy="436880"/>
                  <wp:effectExtent l="0" t="0" r="20320" b="20320"/>
                  <wp:docPr id="1" name="图片 1" descr="牧羊少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牧羊少年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88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AB5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exact"/>
          <w:jc w:val="center"/>
        </w:trPr>
        <w:tc>
          <w:tcPr>
            <w:tcW w:w="858" w:type="dxa"/>
            <w:gridSpan w:val="2"/>
            <w:vAlign w:val="center"/>
          </w:tcPr>
          <w:p w14:paraId="556DC04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6AFAAE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0E1894C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09AAD80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016" w:type="dxa"/>
            <w:gridSpan w:val="14"/>
            <w:vAlign w:val="center"/>
          </w:tcPr>
          <w:p w14:paraId="50642791">
            <w:pPr>
              <w:spacing w:line="24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内蒙古是神舟飞船起落的地方，造就了“最好牧场为航天”的佳话。作品紧扣神舟二十号发射、首位内蒙古籍航天员王杰飞天的重大新闻节点，从内容、形式、技术、互动多维度创新，是主流媒体践行“正能量、高质量、大流量”的优质融媒作品。作品以“牧羊少年蜕变为航天员”为主线，巧用地域成长背景打造反差叙事，将草原少年与太空航天员的身份对比极致凸显。采用倒叙手法，从飞天荣耀回溯逐梦历程，把个人奋斗融入国家航天发展大局，以小切口展现大时代，实现个体梦想与国家强盛的双向呼应，故事鲜活、感染力十足。作品创新打造沉浸式交互体验，推出模拟“点击点火、火箭升空”互动模式，用户指尖操作即可跟随火箭轨迹，解锁航天员奋斗故事，实现场景与情感双重递进。同时融合多模态音视频、图文交互形式，强化用户参与感，助力内容自主传播。为扩大传播覆盖面，将SVG作品转化为视频形式发布，适配更多平台场景，作品发布后实现全网破圈传播，全网阅读量5万次、互动量逾万次，入选中国记协“我的代表作”，以创新融媒语态讲好了中国航天故事与内蒙古本土奋斗故事，彰显了主流媒体重大主题宣传的创新力。</w:t>
            </w:r>
          </w:p>
          <w:p w14:paraId="5476692F">
            <w:pPr>
              <w:ind w:firstLine="420" w:firstLineChars="200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  <w:p w14:paraId="6F0241C0">
            <w:pPr>
              <w:ind w:firstLine="420" w:firstLineChars="200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380E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583FF0A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传</w:t>
            </w:r>
          </w:p>
          <w:p w14:paraId="3A3405F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播</w:t>
            </w:r>
          </w:p>
          <w:p w14:paraId="3CFE33F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数</w:t>
            </w:r>
          </w:p>
          <w:p w14:paraId="7BB0DA1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46F4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5F42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2"/>
            <w:tcBorders>
              <w:tl2br w:val="nil"/>
              <w:tr2bl w:val="nil"/>
            </w:tcBorders>
            <w:vAlign w:val="center"/>
          </w:tcPr>
          <w:p w14:paraId="28E94ECE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instrText xml:space="preserve"> HYPERLINK "https://m-bt.nmtv.cn/article?id=3625895&amp;sign=6bd5e2de1" </w:instrTex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16"/>
                <w:rFonts w:hint="eastAsia" w:ascii="仿宋" w:hAnsi="仿宋" w:eastAsia="仿宋"/>
                <w:sz w:val="24"/>
                <w:szCs w:val="24"/>
              </w:rPr>
              <w:t>https://m-bt.nmtv.cn/article?id=3625895&amp;sign=6bd5e2de1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fldChar w:fldCharType="end"/>
            </w:r>
          </w:p>
        </w:tc>
      </w:tr>
      <w:tr w14:paraId="67CE3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85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04668A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F6A8A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776D7F97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14AB1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  <w:t>14.2万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78DB8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32AA3CA1">
            <w:pPr>
              <w:spacing w:line="240" w:lineRule="exact"/>
              <w:jc w:val="center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674B3089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2C503576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04E3E711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14.4万</w:t>
            </w:r>
          </w:p>
        </w:tc>
      </w:tr>
      <w:tr w14:paraId="6598F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exact"/>
          <w:jc w:val="center"/>
        </w:trPr>
        <w:tc>
          <w:tcPr>
            <w:tcW w:w="846" w:type="dxa"/>
            <w:vAlign w:val="center"/>
          </w:tcPr>
          <w:p w14:paraId="7DD05AB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8FA9C4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16B810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1EC5EC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6335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389A468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C9B5A">
            <w:pPr>
              <w:pStyle w:val="29"/>
              <w:spacing w:before="78" w:line="212" w:lineRule="auto"/>
              <w:ind w:right="134"/>
              <w:jc w:val="both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紧扣神舟二十号发射、首位内蒙古籍航天员王杰首飞的重大节点，以“牧羊少年”对应“航天员”反差叙述加“点火升空”技术互动、成长回望呈现形式，实现用户自豪感，有深度、有温度、有传播力，是创意传播示范之作。</w:t>
            </w:r>
            <w:r>
              <w:rPr>
                <w:rFonts w:hint="eastAsia" w:cs="宋体"/>
                <w:b/>
                <w:bCs/>
                <w:spacing w:val="-1"/>
                <w:sz w:val="24"/>
                <w:szCs w:val="24"/>
                <w:lang w:val="en-US" w:eastAsia="zh-CN"/>
              </w:rPr>
              <w:t xml:space="preserve"> </w:t>
            </w:r>
          </w:p>
          <w:p w14:paraId="04D4E5C3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签名：</w:t>
            </w:r>
          </w:p>
          <w:p w14:paraId="0906C002">
            <w:pPr>
              <w:spacing w:line="38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13BA181A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日</w:t>
            </w:r>
          </w:p>
        </w:tc>
      </w:tr>
      <w:tr w14:paraId="0C41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2563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AAF3">
            <w:pPr>
              <w:spacing w:line="32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301D6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45EF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0C47E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1C4A"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bookmarkStart w:id="1" w:name="_GoBack"/>
            <w:bookmarkEnd w:id="1"/>
          </w:p>
        </w:tc>
      </w:tr>
    </w:tbl>
    <w:p w14:paraId="56E48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0" w:lineRule="exact"/>
        <w:textAlignment w:val="auto"/>
        <w:rPr>
          <w:rFonts w:ascii="楷体" w:eastAsia="楷体"/>
          <w:spacing w:val="-2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9F8C17B-C815-4E12-97C9-014DF785624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327556C-4C5B-4E59-924D-9C75FE7792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77F44B4-1FC3-4AEA-8C48-02FCA2C73B4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20010CB-DA06-49EC-8958-56AB0F0E6F9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80C8FE3D-D72E-4F9B-862F-35A7058849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39EB1FA-3F83-46CE-9EAC-37C50F1FBECC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93A9A21E-ABA6-4648-82DD-F75A4EF1E0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AC7CA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02141FD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5101C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5E7283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122AA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BFAF92A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487C50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3FFEA1BB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16388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8FC69E1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29B34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695FF"/>
    <w:rsid w:val="7DF73895"/>
    <w:rsid w:val="7DFA9A32"/>
    <w:rsid w:val="7DFB1EBB"/>
    <w:rsid w:val="7DFB41EA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BA2F8897"/>
    <w:rsid w:val="BBFFC0E3"/>
    <w:rsid w:val="BD7D5992"/>
    <w:rsid w:val="CB3B13EB"/>
    <w:rsid w:val="E7BDDE75"/>
    <w:rsid w:val="EFBD7A7E"/>
    <w:rsid w:val="F7DBC04C"/>
    <w:rsid w:val="FABE7E12"/>
    <w:rsid w:val="FBE7ED75"/>
    <w:rsid w:val="FDFC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9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807</Words>
  <Characters>953</Characters>
  <Lines>61</Lines>
  <Paragraphs>17</Paragraphs>
  <TotalTime>93</TotalTime>
  <ScaleCrop>false</ScaleCrop>
  <LinksUpToDate>false</LinksUpToDate>
  <CharactersWithSpaces>1057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2024-04-01T10:58:00Z</dcterms:created>
  <dc:creator>THTF</dc:creator>
  <cp:lastModifiedBy>寂寞雨伞</cp:lastModifiedBy>
  <cp:lastPrinted>2026-04-20T20:09:00Z</cp:lastPrinted>
  <dcterms:modified xsi:type="dcterms:W3CDTF">2026-04-21T08:12:47Z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7DE431443EDFF99CA471DB693131783F_43</vt:lpwstr>
  </property>
  <property fmtid="{D5CDD505-2E9C-101B-9397-08002B2CF9AE}" pid="4" name="KSOTemplateDocerSaveRecord">
    <vt:lpwstr>eyJoZGlkIjoiMjhmNDk5YjlhZWVlYzhiNDVmNjgxMTk5M2JmMGNlMjAiLCJ1c2VySWQiOiIzMzUwOTgyMzEifQ==</vt:lpwstr>
  </property>
</Properties>
</file>